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639" w:rsidRPr="00811BE0" w:rsidRDefault="00225639" w:rsidP="00811BE0">
      <w:pPr>
        <w:autoSpaceDE w:val="0"/>
        <w:autoSpaceDN w:val="0"/>
        <w:adjustRightInd w:val="0"/>
        <w:spacing w:after="0" w:line="240" w:lineRule="auto"/>
        <w:ind w:firstLine="540"/>
        <w:jc w:val="center"/>
        <w:outlineLvl w:val="0"/>
        <w:rPr>
          <w:rFonts w:ascii="Times New Roman" w:hAnsi="Times New Roman" w:cs="Times New Roman"/>
          <w:b/>
          <w:bCs/>
          <w:sz w:val="24"/>
          <w:szCs w:val="24"/>
        </w:rPr>
      </w:pPr>
      <w:r w:rsidRPr="00811BE0">
        <w:rPr>
          <w:rFonts w:ascii="Times New Roman" w:hAnsi="Times New Roman" w:cs="Times New Roman"/>
          <w:b/>
          <w:bCs/>
          <w:sz w:val="24"/>
          <w:szCs w:val="24"/>
        </w:rPr>
        <w:t xml:space="preserve">РАЗДЕЛ </w:t>
      </w:r>
      <w:r>
        <w:rPr>
          <w:rFonts w:ascii="Times New Roman" w:hAnsi="Times New Roman" w:cs="Times New Roman"/>
          <w:b/>
          <w:bCs/>
          <w:sz w:val="24"/>
          <w:szCs w:val="24"/>
        </w:rPr>
        <w:t xml:space="preserve">7 </w:t>
      </w:r>
      <w:r w:rsidRPr="00811BE0">
        <w:rPr>
          <w:rFonts w:ascii="Times New Roman" w:hAnsi="Times New Roman" w:cs="Times New Roman"/>
          <w:b/>
          <w:bCs/>
          <w:sz w:val="24"/>
          <w:szCs w:val="24"/>
        </w:rPr>
        <w:t>ИЗМЕНЕНИЕ УСЛОВИЙ КОНТРАКТА</w:t>
      </w:r>
    </w:p>
    <w:p w:rsidR="00225639" w:rsidRDefault="00225639" w:rsidP="00EA76E3">
      <w:pPr>
        <w:autoSpaceDE w:val="0"/>
        <w:autoSpaceDN w:val="0"/>
        <w:adjustRightInd w:val="0"/>
        <w:spacing w:after="0" w:line="240" w:lineRule="auto"/>
        <w:ind w:firstLine="540"/>
        <w:jc w:val="both"/>
        <w:outlineLvl w:val="0"/>
        <w:rPr>
          <w:rFonts w:ascii="Times New Roman" w:hAnsi="Times New Roman" w:cs="Times New Roman"/>
          <w:noProof w:val="0"/>
          <w:sz w:val="24"/>
          <w:szCs w:val="24"/>
        </w:rPr>
      </w:pP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bookmarkStart w:id="0" w:name="Par17"/>
      <w:bookmarkEnd w:id="0"/>
      <w:r w:rsidRPr="00B06B37">
        <w:rPr>
          <w:rFonts w:ascii="Times New Roman" w:hAnsi="Times New Roman" w:cs="Times New Roman"/>
          <w:noProof w:val="0"/>
          <w:sz w:val="28"/>
          <w:szCs w:val="28"/>
        </w:rPr>
        <w:t>1. Изменение существенных условий контракта при его исполнении допускается по соглашению сторон в следующих случаях:</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1) если возможность изменения условий контракта предусмотрена контрактом:</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2) если цена заключенного для обеспечения нужд субъекта Российской Федерации 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субъекта Российской Федерации;</w:t>
      </w:r>
    </w:p>
    <w:p w:rsidR="00225639"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bookmarkStart w:id="1" w:name="Par10"/>
      <w:bookmarkEnd w:id="1"/>
      <w:r w:rsidRPr="00B06B37">
        <w:rPr>
          <w:rFonts w:ascii="Times New Roman" w:hAnsi="Times New Roman" w:cs="Times New Roman"/>
          <w:noProof w:val="0"/>
          <w:sz w:val="28"/>
          <w:szCs w:val="28"/>
        </w:rPr>
        <w:t xml:space="preserve">3) в случаях, предусмотренных </w:t>
      </w:r>
      <w:hyperlink r:id="rId7" w:history="1">
        <w:r w:rsidRPr="00B06B37">
          <w:rPr>
            <w:rFonts w:ascii="Times New Roman" w:hAnsi="Times New Roman" w:cs="Times New Roman"/>
            <w:noProof w:val="0"/>
            <w:sz w:val="28"/>
            <w:szCs w:val="28"/>
          </w:rPr>
          <w:t>пунктом 6 статьи 161</w:t>
        </w:r>
      </w:hyperlink>
      <w:r w:rsidRPr="00B06B37">
        <w:rPr>
          <w:rFonts w:ascii="Times New Roman" w:hAnsi="Times New Roman" w:cs="Times New Roman"/>
          <w:noProof w:val="0"/>
          <w:sz w:val="28"/>
          <w:szCs w:val="28"/>
        </w:rPr>
        <w:t xml:space="preserve">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 Сокращение количества товара, объема работы или услуги при уменьшении цены контракта осуществляется в соответствии с методикой, утвержденной постановлением Правительства РФ от 28.11.2013 № 1090 «Об утверждении методики сокращения количества товаров, объемов работ или услуг при уменьшении цены контракта». Принятие государственным заказчиком решения об </w:t>
      </w:r>
      <w:r w:rsidRPr="00B06B37">
        <w:rPr>
          <w:rFonts w:ascii="Times New Roman" w:hAnsi="Times New Roman" w:cs="Times New Roman"/>
          <w:noProof w:val="0"/>
          <w:sz w:val="28"/>
          <w:szCs w:val="28"/>
        </w:rPr>
        <w:lastRenderedPageBreak/>
        <w:t>изменении контракта в связи с уменьшением лимитов бюджетных обязательств осуществляется исходя из соразмерности изменения цены контракта и количества товара, объема работы или услуги</w:t>
      </w:r>
      <w:r>
        <w:rPr>
          <w:rFonts w:ascii="Times New Roman" w:hAnsi="Times New Roman" w:cs="Times New Roman"/>
          <w:noProof w:val="0"/>
          <w:sz w:val="28"/>
          <w:szCs w:val="28"/>
        </w:rPr>
        <w:t>;</w:t>
      </w:r>
    </w:p>
    <w:p w:rsidR="00C168A5" w:rsidRDefault="00225639" w:rsidP="00C168A5">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4) изменение в соответствии с законодательством Российской Федерации регулируемых государством цен (тарифов) на товары, работы, услуги</w:t>
      </w:r>
      <w:r w:rsidR="00C168A5">
        <w:rPr>
          <w:rFonts w:ascii="Times New Roman" w:hAnsi="Times New Roman" w:cs="Times New Roman"/>
          <w:noProof w:val="0"/>
          <w:sz w:val="28"/>
          <w:szCs w:val="28"/>
        </w:rPr>
        <w:t>;</w:t>
      </w:r>
    </w:p>
    <w:p w:rsidR="00C168A5" w:rsidRDefault="00C168A5" w:rsidP="00C168A5">
      <w:pPr>
        <w:autoSpaceDE w:val="0"/>
        <w:autoSpaceDN w:val="0"/>
        <w:adjustRightInd w:val="0"/>
        <w:spacing w:after="0" w:line="240" w:lineRule="auto"/>
        <w:ind w:firstLine="709"/>
        <w:jc w:val="both"/>
        <w:rPr>
          <w:rFonts w:ascii="Times New Roman" w:hAnsi="Times New Roman" w:cs="Times New Roman"/>
          <w:noProof w:val="0"/>
          <w:sz w:val="28"/>
          <w:szCs w:val="28"/>
        </w:rPr>
      </w:pPr>
      <w:r>
        <w:rPr>
          <w:rFonts w:ascii="Times New Roman" w:hAnsi="Times New Roman" w:cs="Times New Roman"/>
          <w:noProof w:val="0"/>
          <w:sz w:val="28"/>
          <w:szCs w:val="28"/>
        </w:rPr>
        <w:t>5) в случае заключения контракта с иностранной организацией на лечение гражданина Российской Федерации за пределами территории Российской Федерации цена контракта может быть изменена при увеличении или уменьшении по медицинским показаниям перечня услуг, связанных с лечением гражданина Российской Федерации, если данная возможность была предусмотрена контрактом с иностранной организацией.</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2. 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3. В случае перемены заказчика права и обязанности заказчика, предусмотренные контрактом, переходят к новому заказчику.</w:t>
      </w:r>
    </w:p>
    <w:p w:rsidR="00225639" w:rsidRPr="00B06B37" w:rsidRDefault="00225639" w:rsidP="002F517D">
      <w:pPr>
        <w:autoSpaceDE w:val="0"/>
        <w:autoSpaceDN w:val="0"/>
        <w:adjustRightInd w:val="0"/>
        <w:spacing w:after="0" w:line="240" w:lineRule="auto"/>
        <w:ind w:firstLine="709"/>
        <w:jc w:val="both"/>
        <w:rPr>
          <w:rFonts w:ascii="Times New Roman" w:hAnsi="Times New Roman" w:cs="Times New Roman"/>
          <w:noProof w:val="0"/>
          <w:sz w:val="28"/>
          <w:szCs w:val="28"/>
        </w:rPr>
      </w:pPr>
      <w:r w:rsidRPr="00B06B37">
        <w:rPr>
          <w:rFonts w:ascii="Times New Roman" w:hAnsi="Times New Roman" w:cs="Times New Roman"/>
          <w:noProof w:val="0"/>
          <w:sz w:val="28"/>
          <w:szCs w:val="28"/>
        </w:rPr>
        <w:t xml:space="preserve">4. При исполнении контракта 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w:t>
      </w:r>
    </w:p>
    <w:p w:rsidR="00865CDC" w:rsidRPr="00865CDC" w:rsidRDefault="00865CDC" w:rsidP="00865CDC">
      <w:pPr>
        <w:autoSpaceDE w:val="0"/>
        <w:autoSpaceDN w:val="0"/>
        <w:adjustRightInd w:val="0"/>
        <w:spacing w:after="0" w:line="240" w:lineRule="auto"/>
        <w:ind w:firstLine="709"/>
        <w:jc w:val="both"/>
        <w:rPr>
          <w:rFonts w:ascii="Times New Roman" w:hAnsi="Times New Roman" w:cs="Times New Roman"/>
          <w:noProof w:val="0"/>
          <w:sz w:val="28"/>
          <w:szCs w:val="28"/>
        </w:rPr>
      </w:pPr>
      <w:r>
        <w:rPr>
          <w:rFonts w:ascii="Times New Roman" w:hAnsi="Times New Roman" w:cs="Times New Roman"/>
          <w:noProof w:val="0"/>
          <w:sz w:val="28"/>
          <w:szCs w:val="28"/>
        </w:rPr>
        <w:t xml:space="preserve">5. </w:t>
      </w:r>
      <w:r w:rsidRPr="00865CDC">
        <w:rPr>
          <w:rFonts w:ascii="Times New Roman" w:hAnsi="Times New Roman" w:cs="Times New Roman"/>
          <w:noProof w:val="0"/>
          <w:sz w:val="28"/>
          <w:szCs w:val="28"/>
        </w:rPr>
        <w:t>При заключении контракта заказчик по согласованию с участником закупки, с которым заключается контракт, вправе увеличить количество поставляемого товара на сумму, не превышающую разницы между ценой контракта, предложенной таким участником, и начальной (максимальной) ценой контракта (ценой лота). При этом цена единицы товара не должна превышать цену единицы товара, определяемую как частное от деления цены контракта, предложенной участником аукциона, с которым заключается контракт, на количество товара, указанное в извещении о проведении аукциона.</w:t>
      </w:r>
    </w:p>
    <w:p w:rsidR="00865CDC" w:rsidRPr="00865CDC" w:rsidRDefault="00865CDC" w:rsidP="00865CDC">
      <w:pPr>
        <w:autoSpaceDE w:val="0"/>
        <w:autoSpaceDN w:val="0"/>
        <w:adjustRightInd w:val="0"/>
        <w:spacing w:after="0" w:line="240" w:lineRule="auto"/>
        <w:ind w:firstLine="709"/>
        <w:jc w:val="both"/>
        <w:rPr>
          <w:rFonts w:ascii="Times New Roman" w:hAnsi="Times New Roman" w:cs="Times New Roman"/>
          <w:noProof w:val="0"/>
          <w:sz w:val="28"/>
          <w:szCs w:val="28"/>
        </w:rPr>
      </w:pPr>
      <w:bookmarkStart w:id="2" w:name="_GoBack"/>
      <w:bookmarkEnd w:id="2"/>
    </w:p>
    <w:p w:rsidR="00225639" w:rsidRDefault="00225639" w:rsidP="002F517D">
      <w:pPr>
        <w:autoSpaceDE w:val="0"/>
        <w:autoSpaceDN w:val="0"/>
        <w:adjustRightInd w:val="0"/>
        <w:spacing w:after="0" w:line="240" w:lineRule="auto"/>
        <w:ind w:firstLine="540"/>
        <w:jc w:val="both"/>
        <w:rPr>
          <w:rFonts w:ascii="Times New Roman" w:hAnsi="Times New Roman" w:cs="Times New Roman"/>
          <w:noProof w:val="0"/>
          <w:sz w:val="24"/>
          <w:szCs w:val="24"/>
        </w:rPr>
      </w:pPr>
    </w:p>
    <w:sectPr w:rsidR="00225639" w:rsidSect="002F517D">
      <w:headerReference w:type="default" r:id="rId8"/>
      <w:pgSz w:w="11906" w:h="16838"/>
      <w:pgMar w:top="1134" w:right="567"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11CE" w:rsidRDefault="00CF11CE" w:rsidP="00A5790F">
      <w:pPr>
        <w:spacing w:after="0" w:line="240" w:lineRule="auto"/>
      </w:pPr>
      <w:r>
        <w:separator/>
      </w:r>
    </w:p>
  </w:endnote>
  <w:endnote w:type="continuationSeparator" w:id="0">
    <w:p w:rsidR="00CF11CE" w:rsidRDefault="00CF11CE" w:rsidP="00A57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11CE" w:rsidRDefault="00CF11CE" w:rsidP="00A5790F">
      <w:pPr>
        <w:spacing w:after="0" w:line="240" w:lineRule="auto"/>
      </w:pPr>
      <w:r>
        <w:separator/>
      </w:r>
    </w:p>
  </w:footnote>
  <w:footnote w:type="continuationSeparator" w:id="0">
    <w:p w:rsidR="00CF11CE" w:rsidRDefault="00CF11CE" w:rsidP="00A579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639" w:rsidRDefault="00C168A5">
    <w:pPr>
      <w:pStyle w:val="a3"/>
      <w:jc w:val="center"/>
    </w:pPr>
    <w:r>
      <w:fldChar w:fldCharType="begin"/>
    </w:r>
    <w:r>
      <w:instrText>PAGE   \* MERGEFORMAT</w:instrText>
    </w:r>
    <w:r>
      <w:fldChar w:fldCharType="separate"/>
    </w:r>
    <w:r w:rsidR="005D6641">
      <w:t>2</w:t>
    </w:r>
    <w:r>
      <w:fldChar w:fldCharType="end"/>
    </w:r>
  </w:p>
  <w:p w:rsidR="00225639" w:rsidRDefault="0022563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0BDF"/>
    <w:rsid w:val="00030BDF"/>
    <w:rsid w:val="000F305C"/>
    <w:rsid w:val="000F4B4A"/>
    <w:rsid w:val="00115795"/>
    <w:rsid w:val="001B7182"/>
    <w:rsid w:val="00225639"/>
    <w:rsid w:val="002F517D"/>
    <w:rsid w:val="00380F61"/>
    <w:rsid w:val="004E0239"/>
    <w:rsid w:val="005A7AA6"/>
    <w:rsid w:val="005C4388"/>
    <w:rsid w:val="005D6641"/>
    <w:rsid w:val="005F3F14"/>
    <w:rsid w:val="005F718F"/>
    <w:rsid w:val="006A7260"/>
    <w:rsid w:val="00737541"/>
    <w:rsid w:val="00777F63"/>
    <w:rsid w:val="007E6F27"/>
    <w:rsid w:val="00811BE0"/>
    <w:rsid w:val="00865CDC"/>
    <w:rsid w:val="0087535F"/>
    <w:rsid w:val="008E2848"/>
    <w:rsid w:val="00913C5A"/>
    <w:rsid w:val="009B528E"/>
    <w:rsid w:val="009D68E1"/>
    <w:rsid w:val="00A5790F"/>
    <w:rsid w:val="00AC113D"/>
    <w:rsid w:val="00AF5473"/>
    <w:rsid w:val="00B06B37"/>
    <w:rsid w:val="00B65878"/>
    <w:rsid w:val="00BC4729"/>
    <w:rsid w:val="00BD5E1F"/>
    <w:rsid w:val="00C168A5"/>
    <w:rsid w:val="00C3435C"/>
    <w:rsid w:val="00C91729"/>
    <w:rsid w:val="00CB6BC5"/>
    <w:rsid w:val="00CD22E8"/>
    <w:rsid w:val="00CF11CE"/>
    <w:rsid w:val="00D46102"/>
    <w:rsid w:val="00EA76E3"/>
    <w:rsid w:val="00F52A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C5A"/>
    <w:pPr>
      <w:spacing w:after="200" w:line="276" w:lineRule="auto"/>
    </w:pPr>
    <w:rPr>
      <w:rFonts w:cs="Calibri"/>
      <w:noProof/>
      <w:sz w:val="22"/>
      <w:szCs w:val="22"/>
      <w:lang w:eastAsia="en-US"/>
    </w:rPr>
  </w:style>
  <w:style w:type="paragraph" w:styleId="2">
    <w:name w:val="heading 2"/>
    <w:basedOn w:val="a"/>
    <w:link w:val="20"/>
    <w:uiPriority w:val="99"/>
    <w:qFormat/>
    <w:rsid w:val="00913C5A"/>
    <w:pPr>
      <w:spacing w:before="100" w:beforeAutospacing="1" w:after="100" w:afterAutospacing="1" w:line="240" w:lineRule="auto"/>
      <w:outlineLvl w:val="1"/>
    </w:pPr>
    <w:rPr>
      <w:rFonts w:ascii="Times New Roman" w:eastAsia="Times New Roman" w:hAnsi="Times New Roman" w:cs="Times New Roman"/>
      <w:b/>
      <w:bCs/>
      <w:noProof w:val="0"/>
      <w:sz w:val="36"/>
      <w:szCs w:val="36"/>
      <w:lang w:eastAsia="tr-T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13C5A"/>
    <w:rPr>
      <w:rFonts w:ascii="Times New Roman" w:hAnsi="Times New Roman" w:cs="Times New Roman"/>
      <w:b/>
      <w:bCs/>
      <w:sz w:val="36"/>
      <w:szCs w:val="36"/>
      <w:lang w:eastAsia="tr-TR"/>
    </w:rPr>
  </w:style>
  <w:style w:type="paragraph" w:styleId="a3">
    <w:name w:val="header"/>
    <w:basedOn w:val="a"/>
    <w:link w:val="a4"/>
    <w:uiPriority w:val="99"/>
    <w:rsid w:val="00A5790F"/>
    <w:pPr>
      <w:tabs>
        <w:tab w:val="center" w:pos="4677"/>
        <w:tab w:val="right" w:pos="9355"/>
      </w:tabs>
      <w:spacing w:after="0" w:line="240" w:lineRule="auto"/>
    </w:pPr>
  </w:style>
  <w:style w:type="character" w:customStyle="1" w:styleId="a4">
    <w:name w:val="Верхний колонтитул Знак"/>
    <w:link w:val="a3"/>
    <w:uiPriority w:val="99"/>
    <w:locked/>
    <w:rsid w:val="00A5790F"/>
    <w:rPr>
      <w:noProof/>
    </w:rPr>
  </w:style>
  <w:style w:type="paragraph" w:styleId="a5">
    <w:name w:val="footer"/>
    <w:basedOn w:val="a"/>
    <w:link w:val="a6"/>
    <w:uiPriority w:val="99"/>
    <w:rsid w:val="00A5790F"/>
    <w:pPr>
      <w:tabs>
        <w:tab w:val="center" w:pos="4677"/>
        <w:tab w:val="right" w:pos="9355"/>
      </w:tabs>
      <w:spacing w:after="0" w:line="240" w:lineRule="auto"/>
    </w:pPr>
  </w:style>
  <w:style w:type="character" w:customStyle="1" w:styleId="a6">
    <w:name w:val="Нижний колонтитул Знак"/>
    <w:link w:val="a5"/>
    <w:uiPriority w:val="99"/>
    <w:locked/>
    <w:rsid w:val="00A5790F"/>
    <w:rPr>
      <w:noProof/>
    </w:rPr>
  </w:style>
  <w:style w:type="character" w:customStyle="1" w:styleId="a7">
    <w:name w:val="Гипертекстовая ссылка"/>
    <w:uiPriority w:val="99"/>
    <w:rsid w:val="006A7260"/>
    <w:rPr>
      <w:color w:val="106BBE"/>
    </w:rPr>
  </w:style>
  <w:style w:type="character" w:customStyle="1" w:styleId="a8">
    <w:name w:val="Сравнение редакций. Добавленный фрагмент"/>
    <w:uiPriority w:val="99"/>
    <w:rsid w:val="006A7260"/>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B0DED662CD0FD8FDFCA7341CC9E25656C6CE8EC983B5DED0C098A0F5915799D801ED7E15554AS0v7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2</Pages>
  <Words>761</Words>
  <Characters>4338</Characters>
  <Application>Microsoft Office Word</Application>
  <DocSecurity>0</DocSecurity>
  <Lines>36</Lines>
  <Paragraphs>10</Paragraphs>
  <ScaleCrop>false</ScaleCrop>
  <Company/>
  <LinksUpToDate>false</LinksUpToDate>
  <CharactersWithSpaces>5089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Ubiikon.M.A</dc:creator>
  <cp:keywords/>
  <dc:description/>
  <cp:lastModifiedBy>Gorenko.N.G</cp:lastModifiedBy>
  <cp:revision>20</cp:revision>
  <cp:lastPrinted>2013-10-07T06:14:00Z</cp:lastPrinted>
  <dcterms:created xsi:type="dcterms:W3CDTF">2013-09-25T10:53:00Z</dcterms:created>
  <dcterms:modified xsi:type="dcterms:W3CDTF">2016-01-26T06:15:00Z</dcterms:modified>
</cp:coreProperties>
</file>